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1153" w14:textId="3EB10EFF" w:rsidR="009B64FC" w:rsidRDefault="005229E5">
      <w:r>
        <w:t>Seletuskiri detailplaneeringu algatamise juurde</w:t>
      </w:r>
    </w:p>
    <w:p w14:paraId="6CE2D493" w14:textId="29F05A2C" w:rsidR="005229E5" w:rsidRDefault="005229E5">
      <w:r>
        <w:t>Kinnistu andmed:</w:t>
      </w:r>
    </w:p>
    <w:tbl>
      <w:tblPr>
        <w:tblW w:w="7500" w:type="dxa"/>
        <w:tblCellSpacing w:w="15" w:type="dxa"/>
        <w:shd w:val="clear" w:color="auto" w:fill="FFFFFF"/>
        <w:tblCellMar>
          <w:top w:w="1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3834"/>
      </w:tblGrid>
      <w:tr w:rsidR="005229E5" w:rsidRPr="005229E5" w14:paraId="7851EDB9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66AF518B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Tunnus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6ED83ABA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72101:003:0223</w:t>
            </w:r>
          </w:p>
        </w:tc>
      </w:tr>
      <w:tr w:rsidR="005229E5" w:rsidRPr="005229E5" w14:paraId="7F0C035A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7A19D1A8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Lähiaadress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4B8D192F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Jaamu</w:t>
            </w:r>
          </w:p>
        </w:tc>
      </w:tr>
      <w:tr w:rsidR="005229E5" w:rsidRPr="005229E5" w14:paraId="401566B8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0AE98763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Asustusüksus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3BFBA5D3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Lõu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küla</w:t>
            </w:r>
            <w:proofErr w:type="spellEnd"/>
          </w:p>
        </w:tc>
      </w:tr>
      <w:tr w:rsidR="005229E5" w:rsidRPr="005229E5" w14:paraId="31D5238F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10127D3C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Omavalitsus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305B18DA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Saaremaa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vald</w:t>
            </w:r>
            <w:proofErr w:type="spellEnd"/>
          </w:p>
        </w:tc>
      </w:tr>
      <w:tr w:rsidR="005229E5" w:rsidRPr="005229E5" w14:paraId="4016EFD6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58C1FFE9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Maakond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25837B1E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Saare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maakond</w:t>
            </w:r>
            <w:proofErr w:type="spellEnd"/>
          </w:p>
        </w:tc>
      </w:tr>
      <w:tr w:rsidR="005229E5" w:rsidRPr="005229E5" w14:paraId="355B199C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4AFBB896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Registreerimise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aeg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35E53626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15.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detsember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1997. a.</w:t>
            </w:r>
          </w:p>
        </w:tc>
      </w:tr>
      <w:tr w:rsidR="005229E5" w:rsidRPr="005229E5" w14:paraId="66B1E86E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02F24C4B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Muudatuste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registreerimise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aeg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24658BD3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18.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mai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2023. a.</w:t>
            </w:r>
          </w:p>
        </w:tc>
      </w:tr>
      <w:tr w:rsidR="005229E5" w:rsidRPr="005229E5" w14:paraId="6D6184BC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522EBF71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Sihtotstarve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1: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66733913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Maatulundusmaa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100%</w:t>
            </w:r>
          </w:p>
        </w:tc>
      </w:tr>
      <w:tr w:rsidR="005229E5" w:rsidRPr="005229E5" w14:paraId="781AD0A6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512E23A5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Sihtotstarve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2: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721A5AD0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-</w:t>
            </w:r>
          </w:p>
        </w:tc>
      </w:tr>
      <w:tr w:rsidR="005229E5" w:rsidRPr="005229E5" w14:paraId="6358BCD0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37C37082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Sihtotstarve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3: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5FBFFCF9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-</w:t>
            </w:r>
          </w:p>
        </w:tc>
      </w:tr>
      <w:tr w:rsidR="005229E5" w:rsidRPr="005229E5" w14:paraId="04E76CBB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5E506807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Pindala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4DB3C708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7.31 ha</w:t>
            </w:r>
          </w:p>
        </w:tc>
      </w:tr>
      <w:tr w:rsidR="005229E5" w:rsidRPr="005229E5" w14:paraId="0D23E31C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3D42E7D9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Ruumikuju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pindala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4AC54639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7.31 ha</w:t>
            </w:r>
          </w:p>
        </w:tc>
      </w:tr>
      <w:tr w:rsidR="005229E5" w:rsidRPr="005229E5" w14:paraId="06A2F526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34CC59F4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Looduslik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rohumaa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1EA3A2A2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4.16 ha</w:t>
            </w:r>
          </w:p>
        </w:tc>
      </w:tr>
      <w:tr w:rsidR="005229E5" w:rsidRPr="005229E5" w14:paraId="430A3A0D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34A3738B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Metsamaa: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7D9472EF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0.04 ha</w:t>
            </w:r>
          </w:p>
        </w:tc>
      </w:tr>
      <w:tr w:rsidR="005229E5" w:rsidRPr="005229E5" w14:paraId="4FEF9C08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7A61EF0B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Muu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maa: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1A1C6F89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3.11 ha</w:t>
            </w:r>
          </w:p>
        </w:tc>
      </w:tr>
      <w:tr w:rsidR="005229E5" w:rsidRPr="005229E5" w14:paraId="1DC2E024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3641C0C3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Registriosa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138CDB39" w14:textId="77777777" w:rsidR="005229E5" w:rsidRPr="005229E5" w:rsidRDefault="00000000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hyperlink r:id="rId4" w:history="1">
              <w:r w:rsidR="005229E5" w:rsidRPr="005229E5">
                <w:rPr>
                  <w:rFonts w:ascii="Arial" w:eastAsia="Times New Roman" w:hAnsi="Arial" w:cs="Arial"/>
                  <w:color w:val="F97C00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265634</w:t>
              </w:r>
            </w:hyperlink>
          </w:p>
        </w:tc>
      </w:tr>
      <w:tr w:rsidR="005229E5" w:rsidRPr="005229E5" w14:paraId="2F7038D2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581D9507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Omandivorm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01EB001E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Eraomand</w:t>
            </w:r>
            <w:proofErr w:type="spellEnd"/>
          </w:p>
        </w:tc>
      </w:tr>
      <w:tr w:rsidR="005229E5" w:rsidRPr="005229E5" w14:paraId="0EEEA15D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7F40936C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Kinnistuspiirkond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/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jaoskond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6B64A3D9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Tartu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Maakohtu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kinnistusosakond</w:t>
            </w:r>
            <w:proofErr w:type="spellEnd"/>
          </w:p>
        </w:tc>
      </w:tr>
      <w:tr w:rsidR="005229E5" w:rsidRPr="005229E5" w14:paraId="634FD1A1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73B1250E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Mõõdistamise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aeg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6DE773BB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01.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september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1997. a.</w:t>
            </w:r>
          </w:p>
        </w:tc>
      </w:tr>
      <w:tr w:rsidR="005229E5" w:rsidRPr="005229E5" w14:paraId="0B01CB58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082A01B5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Mõõdistaja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4E9025AA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OÜ A. TOOM I.C.</w:t>
            </w:r>
          </w:p>
        </w:tc>
      </w:tr>
      <w:tr w:rsidR="005229E5" w:rsidRPr="005229E5" w14:paraId="4DBCCCD6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5EE2A79D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Moodustamise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viis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3845182A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konverteeritud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, L-EST</w:t>
            </w:r>
          </w:p>
        </w:tc>
      </w:tr>
      <w:tr w:rsidR="005229E5" w:rsidRPr="005229E5" w14:paraId="2C4F0E3F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5F0B15D1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Hinnatsoon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815"/>
            </w:tblGrid>
            <w:tr w:rsidR="005229E5" w:rsidRPr="005229E5" w14:paraId="7DC350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50D83B" w14:textId="77777777" w:rsidR="005229E5" w:rsidRPr="005229E5" w:rsidRDefault="00000000" w:rsidP="00522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hyperlink r:id="rId5" w:tgtFrame="_blank" w:history="1">
                    <w:r w:rsidR="005229E5" w:rsidRPr="005229E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4"/>
                        <w:szCs w:val="24"/>
                        <w:u w:val="single"/>
                        <w:lang w:val="en-US"/>
                        <w14:ligatures w14:val="none"/>
                      </w:rPr>
                      <w:t>H0721009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41918" w14:textId="77777777" w:rsidR="005229E5" w:rsidRPr="005229E5" w:rsidRDefault="005229E5" w:rsidP="00522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5229E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99.89%</w:t>
                  </w:r>
                </w:p>
              </w:tc>
            </w:tr>
          </w:tbl>
          <w:p w14:paraId="48E24A74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5229E5" w:rsidRPr="005229E5" w14:paraId="6B969599" w14:textId="77777777" w:rsidTr="005229E5">
        <w:trPr>
          <w:tblCellSpacing w:w="15" w:type="dxa"/>
        </w:trPr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p w14:paraId="6FE25303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5229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Viljakustsoon</w:t>
            </w:r>
            <w:proofErr w:type="spellEnd"/>
            <w:r w:rsidRPr="005229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</w:tc>
        <w:tc>
          <w:tcPr>
            <w:tcW w:w="0" w:type="auto"/>
            <w:tcBorders>
              <w:bottom w:val="single" w:sz="6" w:space="0" w:color="41424E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5"/>
            </w:tblGrid>
            <w:tr w:rsidR="005229E5" w:rsidRPr="005229E5" w14:paraId="76EDF9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9788E8" w14:textId="77777777" w:rsidR="005229E5" w:rsidRPr="005229E5" w:rsidRDefault="00000000" w:rsidP="00522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hyperlink r:id="rId6" w:tgtFrame="_blank" w:history="1">
                    <w:r w:rsidR="005229E5" w:rsidRPr="005229E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4"/>
                        <w:szCs w:val="24"/>
                        <w:u w:val="single"/>
                        <w:lang w:val="en-US"/>
                        <w14:ligatures w14:val="none"/>
                      </w:rPr>
                      <w:t>V0721001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C1EFF" w14:textId="77777777" w:rsidR="005229E5" w:rsidRPr="005229E5" w:rsidRDefault="005229E5" w:rsidP="00522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5229E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99.89%</w:t>
                  </w:r>
                </w:p>
              </w:tc>
            </w:tr>
          </w:tbl>
          <w:p w14:paraId="229C91EA" w14:textId="77777777" w:rsidR="005229E5" w:rsidRPr="005229E5" w:rsidRDefault="005229E5" w:rsidP="0052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</w:tbl>
    <w:p w14:paraId="4A13F006" w14:textId="77777777" w:rsidR="005229E5" w:rsidRDefault="005229E5"/>
    <w:p w14:paraId="58427D4F" w14:textId="77777777" w:rsidR="005229E5" w:rsidRDefault="005229E5"/>
    <w:p w14:paraId="44268440" w14:textId="05F1250A" w:rsidR="005229E5" w:rsidRDefault="005229E5">
      <w:r>
        <w:t xml:space="preserve">Planeeringuga hõlmatav kinnistu asub Saare maakonnas, </w:t>
      </w:r>
      <w:proofErr w:type="spellStart"/>
      <w:r>
        <w:t>Lõu</w:t>
      </w:r>
      <w:proofErr w:type="spellEnd"/>
      <w:r>
        <w:t xml:space="preserve"> külas. Idast piirneb avaliku maanteega ja läänest merega. Põhjas ja lõunas asuvate eraomanikest maaomanikega on head suhted.</w:t>
      </w:r>
    </w:p>
    <w:p w14:paraId="092EE08D" w14:textId="32B26A43" w:rsidR="005229E5" w:rsidRDefault="005229E5">
      <w:r>
        <w:t xml:space="preserve">Kinnistul on hea ligipääs avalikult kasutatavalt </w:t>
      </w:r>
      <w:r w:rsidRPr="003E480A">
        <w:rPr>
          <w:rFonts w:cstheme="minorHAnsi"/>
        </w:rPr>
        <w:t>maanteelt</w:t>
      </w:r>
      <w:r w:rsidR="003E480A" w:rsidRPr="003E480A">
        <w:rPr>
          <w:rFonts w:cstheme="minorHAnsi"/>
        </w:rPr>
        <w:t xml:space="preserve"> </w:t>
      </w:r>
      <w:r w:rsidR="003E480A">
        <w:rPr>
          <w:rFonts w:cstheme="minorHAnsi"/>
        </w:rPr>
        <w:t xml:space="preserve">- </w:t>
      </w:r>
      <w:proofErr w:type="spellStart"/>
      <w:r w:rsidR="003E480A" w:rsidRPr="003E480A">
        <w:rPr>
          <w:rFonts w:cstheme="minorHAnsi"/>
          <w:color w:val="000000"/>
          <w:shd w:val="clear" w:color="auto" w:fill="FFFFFF"/>
        </w:rPr>
        <w:t>Läätsa</w:t>
      </w:r>
      <w:proofErr w:type="spellEnd"/>
      <w:r w:rsidR="003E480A" w:rsidRPr="003E480A">
        <w:rPr>
          <w:rFonts w:cstheme="minorHAnsi"/>
          <w:color w:val="000000"/>
          <w:shd w:val="clear" w:color="auto" w:fill="FFFFFF"/>
        </w:rPr>
        <w:t>-Jämaja-Sääre-</w:t>
      </w:r>
      <w:proofErr w:type="spellStart"/>
      <w:r w:rsidR="003E480A" w:rsidRPr="003E480A">
        <w:rPr>
          <w:rFonts w:cstheme="minorHAnsi"/>
          <w:color w:val="000000"/>
          <w:shd w:val="clear" w:color="auto" w:fill="FFFFFF"/>
        </w:rPr>
        <w:t>Mäebe</w:t>
      </w:r>
      <w:proofErr w:type="spellEnd"/>
      <w:r w:rsidR="003E480A" w:rsidRPr="003E480A">
        <w:rPr>
          <w:rFonts w:cstheme="minorHAnsi"/>
          <w:color w:val="000000"/>
          <w:shd w:val="clear" w:color="auto" w:fill="FFFFFF"/>
        </w:rPr>
        <w:t xml:space="preserve"> tee</w:t>
      </w:r>
      <w:r w:rsidRPr="003E480A">
        <w:rPr>
          <w:rFonts w:cstheme="minorHAnsi"/>
        </w:rPr>
        <w:t>,</w:t>
      </w:r>
      <w:r>
        <w:t xml:space="preserve"> kinnistut läbib ajalooline Sõrve tee, ehk Ranna tee. Kinnistul on varem asetsenud rajatised ning hetkel asuvad vanade hoonete vundamendid.</w:t>
      </w:r>
    </w:p>
    <w:p w14:paraId="3528C602" w14:textId="3850F440" w:rsidR="00E529C8" w:rsidRDefault="00E529C8">
      <w:r>
        <w:t>Kinnistu asub osaliselt kaldakaitse vööndis ning osaliselt teekaitsevööndis.</w:t>
      </w:r>
    </w:p>
    <w:p w14:paraId="3DDA10AD" w14:textId="2851BF46" w:rsidR="005229E5" w:rsidRDefault="005229E5">
      <w:r>
        <w:lastRenderedPageBreak/>
        <w:t xml:space="preserve">Kinnistut läbib 380V </w:t>
      </w:r>
      <w:proofErr w:type="spellStart"/>
      <w:r>
        <w:t>keskpinge</w:t>
      </w:r>
      <w:proofErr w:type="spellEnd"/>
      <w:r>
        <w:t xml:space="preserve"> elektriliin. </w:t>
      </w:r>
    </w:p>
    <w:p w14:paraId="6BD9044E" w14:textId="77777777" w:rsidR="005229E5" w:rsidRDefault="005229E5"/>
    <w:p w14:paraId="23F89B92" w14:textId="38E84CC9" w:rsidR="004D2EBB" w:rsidRDefault="004D2EBB">
      <w:r>
        <w:t>Planeeringus on keskendatud Saaremaal</w:t>
      </w:r>
      <w:r w:rsidR="003635EE">
        <w:t>e</w:t>
      </w:r>
      <w:r>
        <w:t xml:space="preserve"> iseloomuliku kultuuripärandi jäljendamisele ning on kasutatud looduslike ning ajaloolisi väljakujunenud tegureid paremaks sobitumiseks keskkonda.</w:t>
      </w:r>
    </w:p>
    <w:p w14:paraId="5AE53BA6" w14:textId="099A9A34" w:rsidR="005229E5" w:rsidRDefault="005229E5">
      <w:r>
        <w:t xml:space="preserve">Planeeringualale on plaanis rajada kuni </w:t>
      </w:r>
      <w:r w:rsidR="003635EE">
        <w:t>4</w:t>
      </w:r>
      <w:r>
        <w:t xml:space="preserve"> hoonet. Eluhoone ja k</w:t>
      </w:r>
      <w:r w:rsidR="003635EE">
        <w:t>olm</w:t>
      </w:r>
      <w:r>
        <w:t xml:space="preserve"> abihoonet. Kuna tegemist on tuultele avatud ning hinnanguliselt suhteliselt madala alaga. On planeeringuga soov rajada hooned teele lähemale, jättes kasutamata võimaluse endistele vundamentidele hoonete taastamise taotlemiseks</w:t>
      </w:r>
    </w:p>
    <w:p w14:paraId="5F5CCC34" w14:textId="67C3017E" w:rsidR="00666872" w:rsidRPr="004D2EBB" w:rsidRDefault="00666872">
      <w:r>
        <w:t xml:space="preserve">Plaanis on rajada eluhoone 2 korruselisena, millele lisandub alla soklikorrus, tõstmaks hoone elamispindu mere tasemest kõrgemale. Planeeritava eluhoone ehitusaluseks pinnaks on </w:t>
      </w:r>
      <w:r w:rsidR="003635EE">
        <w:t>kavandatud</w:t>
      </w:r>
      <w:r>
        <w:t xml:space="preserve"> 400m2 ning maksimaalseks kõrguseks maapinnast 15m. </w:t>
      </w:r>
      <w:r w:rsidR="004D2EBB">
        <w:t xml:space="preserve"> Eluhoone asend on planeeritud </w:t>
      </w:r>
      <w:r w:rsidR="003635EE">
        <w:t xml:space="preserve">pikkusega ida- lääne ja laiusega </w:t>
      </w:r>
      <w:r w:rsidR="004D2EBB">
        <w:t>põhja-lõuna suunal</w:t>
      </w:r>
      <w:r w:rsidR="003635EE">
        <w:t>.</w:t>
      </w:r>
    </w:p>
    <w:p w14:paraId="189BD84C" w14:textId="5601D616" w:rsidR="00666872" w:rsidRDefault="00666872">
      <w:r>
        <w:t>Soklikorruse kõrguse ulatuses on planeeritud sujuv pinnase täide loomaks loodusliku k</w:t>
      </w:r>
      <w:r w:rsidR="004D2EBB">
        <w:t>ü</w:t>
      </w:r>
      <w:r>
        <w:t>nka vis</w:t>
      </w:r>
      <w:r w:rsidR="004D2EBB">
        <w:t>uaa</w:t>
      </w:r>
      <w:r>
        <w:t>lset efekti. Soklikorrus on kasutatav varjendina ning on planeeritud spetsiaalsete tugevdustega.</w:t>
      </w:r>
    </w:p>
    <w:p w14:paraId="516F395F" w14:textId="29D8E22A" w:rsidR="00666872" w:rsidRDefault="00666872">
      <w:r>
        <w:t>Eluhoone on planeeritud rajada viilkatusega ning kasutades tänapäevaseid materjale tagamaks võimalikult energiatõhusat lahendust.</w:t>
      </w:r>
      <w:r w:rsidR="00E529C8">
        <w:t xml:space="preserve"> Hooned on planeeritud rajada monoliitbetoonist, avarate akende ja ukseavadega. Fassaadi kattematerjalina on planeeritud kasutada maakivi profiili.</w:t>
      </w:r>
    </w:p>
    <w:p w14:paraId="1301A695" w14:textId="77777777" w:rsidR="00666872" w:rsidRDefault="00666872"/>
    <w:p w14:paraId="6DA47330" w14:textId="7BE23B76" w:rsidR="00E529C8" w:rsidRDefault="00666872">
      <w:r>
        <w:t>Abihoone</w:t>
      </w:r>
      <w:r w:rsidR="003635EE">
        <w:t>te</w:t>
      </w:r>
      <w:r>
        <w:t xml:space="preserve"> otstarbeks on </w:t>
      </w:r>
      <w:r w:rsidR="004D2EBB">
        <w:t xml:space="preserve">kinnistu omatarbeks </w:t>
      </w:r>
      <w:r>
        <w:t>energia tootmise</w:t>
      </w:r>
      <w:r w:rsidR="004D2EBB">
        <w:t xml:space="preserve">le panustamine, luues Saaremaale iseloomuliku tuuliku kujuga energia tootmiseks kasutatava hoone. </w:t>
      </w:r>
      <w:r w:rsidR="003635EE">
        <w:t>P</w:t>
      </w:r>
      <w:r w:rsidR="004D2EBB">
        <w:t xml:space="preserve">laneeritud </w:t>
      </w:r>
      <w:r w:rsidR="003635EE">
        <w:t xml:space="preserve">on </w:t>
      </w:r>
      <w:r w:rsidR="004D2EBB">
        <w:t>rajada ka</w:t>
      </w:r>
      <w:r w:rsidR="00E529C8">
        <w:t xml:space="preserve"> saun ja</w:t>
      </w:r>
      <w:r w:rsidR="004D2EBB">
        <w:t xml:space="preserve"> sepikoda. Abihoone</w:t>
      </w:r>
      <w:r w:rsidR="003635EE">
        <w:t>te</w:t>
      </w:r>
      <w:r w:rsidR="004D2EBB">
        <w:t xml:space="preserve"> katus</w:t>
      </w:r>
      <w:r w:rsidR="003635EE">
        <w:t>t</w:t>
      </w:r>
      <w:r w:rsidR="004D2EBB">
        <w:t>e lõunapoolset külge katavad päikesepaneelid.</w:t>
      </w:r>
      <w:r w:rsidR="003635EE">
        <w:t xml:space="preserve"> Ühe</w:t>
      </w:r>
      <w:r w:rsidR="00E529C8">
        <w:t xml:space="preserve"> abihoone sihtotstarve on garaaž ning paadikuur.</w:t>
      </w:r>
    </w:p>
    <w:p w14:paraId="55A084F6" w14:textId="77777777" w:rsidR="00666872" w:rsidRDefault="00666872"/>
    <w:p w14:paraId="09B1E188" w14:textId="42D6F3AD" w:rsidR="005229E5" w:rsidRDefault="005229E5">
      <w:r>
        <w:t xml:space="preserve">Hooned on planeeritud </w:t>
      </w:r>
      <w:r w:rsidR="00666872">
        <w:t>vastavalt joonisele 100 m kaugusele maanteest, Hoonetele ligipääs on planeeritud avalikult maanteelt, kasutades sissesõidu teeks ajalooliselt kiviaeda läbinud teekohta.</w:t>
      </w:r>
    </w:p>
    <w:p w14:paraId="236150F6" w14:textId="77777777" w:rsidR="004D2EBB" w:rsidRDefault="004D2EBB"/>
    <w:p w14:paraId="279340CF" w14:textId="5709C274" w:rsidR="004D2EBB" w:rsidRDefault="004D2EBB">
      <w:r>
        <w:t>Veevarustuse tagamine on planeeritud kinnistule rajatava puurkaevuga, mis on joonisel tähistatud sinise punktiga ringjoone sees.</w:t>
      </w:r>
      <w:r w:rsidR="003635EE">
        <w:t xml:space="preserve"> Ringjoon tähistab 10m </w:t>
      </w:r>
      <w:proofErr w:type="spellStart"/>
      <w:r w:rsidR="003635EE">
        <w:t>sanitaarkaitsevööndit</w:t>
      </w:r>
      <w:proofErr w:type="spellEnd"/>
      <w:r w:rsidR="003635EE">
        <w:t>.</w:t>
      </w:r>
    </w:p>
    <w:p w14:paraId="5762B830" w14:textId="77777777" w:rsidR="004D2EBB" w:rsidRDefault="004D2EBB"/>
    <w:p w14:paraId="342D6C01" w14:textId="2C75B42F" w:rsidR="004D2EBB" w:rsidRDefault="004D2EBB">
      <w:r>
        <w:t xml:space="preserve">Reovee äravool on planeeritud rajada </w:t>
      </w:r>
      <w:r w:rsidR="00E529C8">
        <w:t>läbi septikute süsteemi imbväljakuga, mis on joonisel tähistatud pruuni alana.</w:t>
      </w:r>
    </w:p>
    <w:p w14:paraId="4BEAE4F8" w14:textId="77777777" w:rsidR="00E529C8" w:rsidRDefault="00E529C8"/>
    <w:p w14:paraId="0D8E3AF8" w14:textId="181869AA" w:rsidR="00E529C8" w:rsidRDefault="00E529C8">
      <w:r>
        <w:t>Elektriga liitumine on planeeritud ka läbi lähedalasuva alajaama tarbimisvõimsusega 32KW</w:t>
      </w:r>
    </w:p>
    <w:p w14:paraId="337962DA" w14:textId="77777777" w:rsidR="00666872" w:rsidRDefault="00666872"/>
    <w:p w14:paraId="5869C594" w14:textId="77777777" w:rsidR="00666872" w:rsidRDefault="00666872"/>
    <w:sectPr w:rsidR="00666872" w:rsidSect="00C93C4A"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5"/>
    <w:rsid w:val="003635EE"/>
    <w:rsid w:val="003E480A"/>
    <w:rsid w:val="004D2EBB"/>
    <w:rsid w:val="005229E5"/>
    <w:rsid w:val="00666872"/>
    <w:rsid w:val="007019FD"/>
    <w:rsid w:val="009B64FC"/>
    <w:rsid w:val="00A45194"/>
    <w:rsid w:val="00C64ACD"/>
    <w:rsid w:val="00C93C4A"/>
    <w:rsid w:val="00D86057"/>
    <w:rsid w:val="00E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5C4D"/>
  <w15:chartTrackingRefBased/>
  <w15:docId w15:val="{75D7CBE8-18A4-434A-BB5D-384B55C7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522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amet.ee/hv/721.pdf" TargetMode="External"/><Relationship Id="rId5" Type="http://schemas.openxmlformats.org/officeDocument/2006/relationships/hyperlink" Target="http://www.maaamet.ee/hv/721.pdf" TargetMode="External"/><Relationship Id="rId4" Type="http://schemas.openxmlformats.org/officeDocument/2006/relationships/hyperlink" Target="https://xgis.maaamet.ee/maps/XGis?app_id=UU82A&amp;user_id=at&amp;LANG=1&amp;WIDTH=1407&amp;HEIGHT=820&amp;zlevel=9,392225.5859375,6440157.2265625&amp;setlegend=UUKAT1_82=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 Jaamu</dc:creator>
  <cp:keywords/>
  <dc:description/>
  <cp:lastModifiedBy>Alvar Jaamu</cp:lastModifiedBy>
  <cp:revision>3</cp:revision>
  <dcterms:created xsi:type="dcterms:W3CDTF">2024-04-04T11:31:00Z</dcterms:created>
  <dcterms:modified xsi:type="dcterms:W3CDTF">2024-04-16T08:39:00Z</dcterms:modified>
</cp:coreProperties>
</file>